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61" w:rsidRPr="000832CD" w:rsidRDefault="00F56461" w:rsidP="00F564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FF0066"/>
          <w:sz w:val="24"/>
          <w:szCs w:val="24"/>
        </w:rPr>
      </w:pPr>
      <w:r w:rsidRPr="000832CD">
        <w:rPr>
          <w:rFonts w:ascii="Comic Sans MS" w:hAnsi="Comic Sans MS" w:cs="Times New Roman"/>
          <w:b/>
          <w:color w:val="FF0066"/>
          <w:sz w:val="24"/>
          <w:szCs w:val="24"/>
        </w:rPr>
        <w:t>Dzień dobry,</w:t>
      </w:r>
    </w:p>
    <w:p w:rsidR="00F56461" w:rsidRDefault="00F56461" w:rsidP="00F56461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NSimSun" w:hAnsi="Comic Sans MS" w:cs="Tahoma"/>
          <w:b/>
          <w:color w:val="FF0000"/>
          <w:kern w:val="3"/>
          <w:sz w:val="56"/>
          <w:szCs w:val="56"/>
          <w:shd w:val="clear" w:color="auto" w:fill="FFFFFF"/>
          <w:lang w:eastAsia="zh-CN" w:bidi="hi-IN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32CD">
        <w:rPr>
          <w:rFonts w:ascii="Jokerman" w:eastAsia="NSimSun" w:hAnsi="Jokerman" w:cs="Tahoma"/>
          <w:b/>
          <w:i/>
          <w:outline/>
          <w:color w:val="FF0066"/>
          <w:kern w:val="3"/>
          <w:sz w:val="56"/>
          <w:szCs w:val="56"/>
          <w:u w:val="single"/>
          <w:shd w:val="clear" w:color="auto" w:fill="FFFFFF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Czas na nasze zaj</w:t>
      </w:r>
      <w:r w:rsidRPr="000832CD">
        <w:rPr>
          <w:rFonts w:ascii="Cambria" w:eastAsia="NSimSun" w:hAnsi="Cambria" w:cs="Cambria"/>
          <w:b/>
          <w:i/>
          <w:outline/>
          <w:color w:val="FF0066"/>
          <w:kern w:val="3"/>
          <w:sz w:val="56"/>
          <w:szCs w:val="56"/>
          <w:u w:val="single"/>
          <w:shd w:val="clear" w:color="auto" w:fill="FFFFFF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ę</w:t>
      </w:r>
      <w:r w:rsidRPr="000832CD">
        <w:rPr>
          <w:rFonts w:ascii="Jokerman" w:eastAsia="NSimSun" w:hAnsi="Jokerman" w:cs="Tahoma"/>
          <w:b/>
          <w:i/>
          <w:outline/>
          <w:color w:val="FF0066"/>
          <w:kern w:val="3"/>
          <w:sz w:val="56"/>
          <w:szCs w:val="56"/>
          <w:u w:val="single"/>
          <w:shd w:val="clear" w:color="auto" w:fill="FFFFFF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cia</w:t>
      </w:r>
      <w:r w:rsidRPr="000832CD">
        <w:rPr>
          <w:rFonts w:ascii="Comic Sans MS" w:eastAsia="NSimSun" w:hAnsi="Comic Sans MS" w:cs="Tahoma"/>
          <w:b/>
          <w:outline/>
          <w:color w:val="FF0066"/>
          <w:kern w:val="3"/>
          <w:sz w:val="56"/>
          <w:szCs w:val="56"/>
          <w:shd w:val="clear" w:color="auto" w:fill="FFFFFF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832CD">
        <w:rPr>
          <mc:AlternateContent>
            <mc:Choice Requires="w16se">
              <w:rFonts w:ascii="Comic Sans MS" w:eastAsia="NSimSun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66"/>
          <w:kern w:val="3"/>
          <w:sz w:val="56"/>
          <w:szCs w:val="56"/>
          <w:shd w:val="clear" w:color="auto" w:fill="FFFFFF"/>
          <w:lang w:eastAsia="zh-CN" w:bidi="hi-IN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0832CD">
        <w:rPr>
          <mc:AlternateContent>
            <mc:Choice Requires="w16se">
              <w:rFonts w:ascii="Comic Sans MS" w:eastAsia="NSimSun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66"/>
          <w:kern w:val="3"/>
          <w:sz w:val="56"/>
          <w:szCs w:val="56"/>
          <w:shd w:val="clear" w:color="auto" w:fill="FFFFFF"/>
          <w:lang w:eastAsia="zh-CN" w:bidi="hi-IN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F56461" w:rsidRPr="00F56461" w:rsidRDefault="00F56461" w:rsidP="00F56461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NSimSun" w:hAnsi="Comic Sans MS" w:cs="Tahoma"/>
          <w:b/>
          <w:color w:val="FF0000"/>
          <w:kern w:val="3"/>
          <w:sz w:val="20"/>
          <w:szCs w:val="20"/>
          <w:shd w:val="clear" w:color="auto" w:fill="FFFFFF"/>
          <w:lang w:eastAsia="zh-CN" w:bidi="hi-IN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56461" w:rsidRPr="00F56461" w:rsidRDefault="00F56461" w:rsidP="00F564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</w:pPr>
      <w:r w:rsidRPr="00F56461"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  <w:t>Klasa I</w:t>
      </w:r>
    </w:p>
    <w:p w:rsidR="00F56461" w:rsidRPr="00F56461" w:rsidRDefault="00F56461" w:rsidP="00F5646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FFC000"/>
          <w:kern w:val="3"/>
          <w:sz w:val="24"/>
          <w:szCs w:val="24"/>
          <w:lang w:eastAsia="zh-CN" w:bidi="hi-IN"/>
        </w:rPr>
      </w:pPr>
    </w:p>
    <w:p w:rsidR="00F56461" w:rsidRDefault="00F56461" w:rsidP="00F5646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0832CD">
        <w:rPr>
          <w:rFonts w:ascii="Times New Roman" w:hAnsi="Times New Roman" w:cs="Times New Roman"/>
          <w:b/>
          <w:bCs/>
          <w:color w:val="FF0066"/>
          <w:sz w:val="24"/>
          <w:szCs w:val="24"/>
        </w:rPr>
        <w:t>Temat lekcji</w:t>
      </w:r>
      <w:r w:rsidRPr="00F5646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: </w:t>
      </w:r>
      <w:r w:rsidR="00760D8C" w:rsidRPr="00BC0999">
        <w:rPr>
          <w:rFonts w:ascii="Dutch801EU-Normal" w:hAnsi="Dutch801EU-Normal" w:cs="Dutch801EU-Normal"/>
          <w:b/>
          <w:color w:val="660066"/>
          <w:sz w:val="28"/>
          <w:szCs w:val="28"/>
        </w:rPr>
        <w:t xml:space="preserve">Edytor tekstu. </w:t>
      </w:r>
      <w:r w:rsidR="000832CD" w:rsidRPr="00BC0999">
        <w:rPr>
          <w:rFonts w:ascii="Dutch801EU-Normal" w:hAnsi="Dutch801EU-Normal" w:cs="Dutch801EU-Normal"/>
          <w:b/>
          <w:color w:val="660066"/>
          <w:sz w:val="28"/>
          <w:szCs w:val="28"/>
        </w:rPr>
        <w:t>Kursywa</w:t>
      </w:r>
      <w:r w:rsidR="000832CD" w:rsidRPr="00BC0999">
        <w:rPr>
          <w:rFonts w:ascii="Dutch801EU-Normal" w:hAnsi="Dutch801EU-Normal" w:cs="Dutch801EU-Normal"/>
          <w:b/>
          <w:color w:val="660066"/>
          <w:sz w:val="28"/>
          <w:szCs w:val="28"/>
        </w:rPr>
        <w:t xml:space="preserve"> i Podkreślenie.</w:t>
      </w:r>
    </w:p>
    <w:p w:rsidR="00E51721" w:rsidRPr="00F56461" w:rsidRDefault="00E51721" w:rsidP="00F5646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sz w:val="20"/>
          <w:szCs w:val="20"/>
        </w:rPr>
      </w:pPr>
    </w:p>
    <w:p w:rsidR="00F56461" w:rsidRPr="00F56461" w:rsidRDefault="00F56461" w:rsidP="00F56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Dutch801EU-Normal" w:hAnsi="Dutch801EU-Normal" w:cs="Times New Roman"/>
          <w:sz w:val="20"/>
          <w:szCs w:val="20"/>
        </w:rPr>
      </w:pPr>
      <w:r w:rsidRPr="00F56461">
        <w:rPr>
          <w:rFonts w:ascii="Dutch801EU-Normal" w:hAnsi="Dutch801EU-Normal" w:cs="Times New Roman"/>
          <w:sz w:val="20"/>
          <w:szCs w:val="20"/>
        </w:rPr>
        <w:t>Strona w zeszycie ćw.</w:t>
      </w:r>
      <w:r w:rsidR="00760D8C" w:rsidRPr="00100846">
        <w:rPr>
          <w:rFonts w:ascii="Dutch801EU-Normal" w:hAnsi="Dutch801EU-Normal" w:cs="Times New Roman"/>
          <w:sz w:val="20"/>
          <w:szCs w:val="20"/>
        </w:rPr>
        <w:t xml:space="preserve"> 4</w:t>
      </w:r>
      <w:r w:rsidR="000832CD">
        <w:rPr>
          <w:rFonts w:ascii="Dutch801EU-Normal" w:hAnsi="Dutch801EU-Normal" w:cs="Times New Roman"/>
          <w:sz w:val="20"/>
          <w:szCs w:val="20"/>
        </w:rPr>
        <w:t>4</w:t>
      </w:r>
      <w:r w:rsidRPr="00F56461">
        <w:rPr>
          <w:rFonts w:ascii="Dutch801EU-Normal" w:hAnsi="Dutch801EU-Normal" w:cs="Times New Roman"/>
          <w:sz w:val="20"/>
          <w:szCs w:val="20"/>
        </w:rPr>
        <w:t>-</w:t>
      </w:r>
      <w:r w:rsidR="00760D8C" w:rsidRPr="00100846">
        <w:rPr>
          <w:rFonts w:ascii="Dutch801EU-Normal" w:hAnsi="Dutch801EU-Normal" w:cs="Times New Roman"/>
          <w:sz w:val="20"/>
          <w:szCs w:val="20"/>
        </w:rPr>
        <w:t>4</w:t>
      </w:r>
      <w:r w:rsidR="00E51721">
        <w:rPr>
          <w:rFonts w:ascii="Dutch801EU-Normal" w:hAnsi="Dutch801EU-Normal" w:cs="Times New Roman"/>
          <w:sz w:val="20"/>
          <w:szCs w:val="20"/>
        </w:rPr>
        <w:t>7</w:t>
      </w:r>
      <w:r w:rsidRPr="00F56461">
        <w:rPr>
          <w:rFonts w:ascii="Dutch801EU-Normal" w:hAnsi="Dutch801EU-Normal" w:cs="Times New Roman"/>
          <w:sz w:val="20"/>
          <w:szCs w:val="20"/>
        </w:rPr>
        <w:t>.</w:t>
      </w:r>
    </w:p>
    <w:p w:rsidR="00F56461" w:rsidRPr="00100846" w:rsidRDefault="00F56461" w:rsidP="00F56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Dutch801EU-Normal" w:hAnsi="Dutch801EU-Normal" w:cs="Times New Roman"/>
          <w:sz w:val="20"/>
          <w:szCs w:val="20"/>
        </w:rPr>
      </w:pPr>
      <w:r w:rsidRPr="00F56461">
        <w:rPr>
          <w:rFonts w:ascii="Dutch801EU-Normal" w:hAnsi="Dutch801EU-Normal" w:cs="Times New Roman"/>
          <w:sz w:val="20"/>
          <w:szCs w:val="20"/>
        </w:rPr>
        <w:t xml:space="preserve">Numer ćwiczeń na płycie CD - zestaw </w:t>
      </w:r>
      <w:r w:rsidR="00E51721">
        <w:rPr>
          <w:rFonts w:ascii="Dutch801EU-Normal" w:hAnsi="Dutch801EU-Normal" w:cs="Times New Roman"/>
          <w:sz w:val="20"/>
          <w:szCs w:val="20"/>
        </w:rPr>
        <w:t xml:space="preserve">21, </w:t>
      </w:r>
      <w:r w:rsidR="00100846" w:rsidRPr="00100846">
        <w:rPr>
          <w:rFonts w:ascii="Dutch801EU-Normal" w:hAnsi="Dutch801EU-Normal" w:cs="Times New Roman"/>
          <w:sz w:val="20"/>
          <w:szCs w:val="20"/>
        </w:rPr>
        <w:t>2</w:t>
      </w:r>
      <w:r w:rsidR="00E51721">
        <w:rPr>
          <w:rFonts w:ascii="Dutch801EU-Normal" w:hAnsi="Dutch801EU-Normal" w:cs="Times New Roman"/>
          <w:sz w:val="20"/>
          <w:szCs w:val="20"/>
        </w:rPr>
        <w:t>2</w:t>
      </w:r>
    </w:p>
    <w:p w:rsidR="00100846" w:rsidRPr="00F56461" w:rsidRDefault="00100846" w:rsidP="0010084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Dutch801EU-Normal" w:hAnsi="Dutch801EU-Normal" w:cs="Times New Roman"/>
          <w:sz w:val="20"/>
          <w:szCs w:val="20"/>
        </w:rPr>
      </w:pPr>
    </w:p>
    <w:p w:rsidR="00F56461" w:rsidRPr="00F56461" w:rsidRDefault="00F56461" w:rsidP="000832C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F56461">
        <w:rPr>
          <w:rFonts w:ascii="Dutch801EU-Normal" w:hAnsi="Dutch801EU-Normal" w:cs="Times New Roman"/>
          <w:b/>
          <w:bCs/>
        </w:rPr>
        <w:t>Cele lekcji:</w:t>
      </w:r>
      <w:r w:rsidRPr="00F56461">
        <w:rPr>
          <w:rFonts w:ascii="Dutch801EU-Normal" w:hAnsi="Dutch801EU-Normal" w:cs="Times New Roman"/>
        </w:rPr>
        <w:t xml:space="preserve"> </w:t>
      </w:r>
      <w:r w:rsidR="000832CD">
        <w:rPr>
          <w:rFonts w:ascii="Dutch801EU-Normal" w:hAnsi="Dutch801EU-Normal" w:cs="Dutch801EU-Normal"/>
          <w:sz w:val="21"/>
          <w:szCs w:val="21"/>
        </w:rPr>
        <w:t xml:space="preserve">Poznajemy </w:t>
      </w:r>
      <w:r w:rsidR="000832CD">
        <w:rPr>
          <w:rFonts w:ascii="Dutch801EU-Normal" w:hAnsi="Dutch801EU-Normal" w:cs="Dutch801EU-Normal"/>
          <w:sz w:val="21"/>
          <w:szCs w:val="21"/>
        </w:rPr>
        <w:t>narzę</w:t>
      </w:r>
      <w:r w:rsidR="000832CD">
        <w:rPr>
          <w:rFonts w:ascii="Dutch801EU-Normal" w:hAnsi="Dutch801EU-Normal" w:cs="Dutch801EU-Normal"/>
          <w:sz w:val="21"/>
          <w:szCs w:val="21"/>
        </w:rPr>
        <w:t xml:space="preserve">dzia edytora </w:t>
      </w:r>
      <w:r w:rsidR="000832CD">
        <w:rPr>
          <w:rFonts w:ascii="Dutch801EU-Normal" w:hAnsi="Dutch801EU-Normal" w:cs="Dutch801EU-Normal"/>
          <w:sz w:val="21"/>
          <w:szCs w:val="21"/>
        </w:rPr>
        <w:t xml:space="preserve">tekstu: </w:t>
      </w:r>
      <w:r w:rsidR="000832CD" w:rsidRPr="006A73CB">
        <w:rPr>
          <w:rFonts w:ascii="Dutch801EU-Bold" w:hAnsi="Dutch801EU-Bold" w:cs="Dutch801EU-Bold"/>
          <w:b/>
          <w:bCs/>
          <w:i/>
          <w:sz w:val="21"/>
          <w:szCs w:val="21"/>
        </w:rPr>
        <w:t>Kursywa</w:t>
      </w:r>
      <w:r w:rsidR="000832CD">
        <w:rPr>
          <w:rFonts w:ascii="Dutch801EU-Bold" w:hAnsi="Dutch801EU-Bold" w:cs="Dutch801EU-Bold"/>
          <w:b/>
          <w:bCs/>
          <w:sz w:val="21"/>
          <w:szCs w:val="21"/>
        </w:rPr>
        <w:t xml:space="preserve"> i </w:t>
      </w:r>
      <w:r w:rsidR="000832CD" w:rsidRPr="006A73CB">
        <w:rPr>
          <w:rFonts w:ascii="Dutch801EU-Bold" w:hAnsi="Dutch801EU-Bold" w:cs="Dutch801EU-Bold"/>
          <w:b/>
          <w:bCs/>
          <w:sz w:val="21"/>
          <w:szCs w:val="21"/>
          <w:u w:val="single"/>
        </w:rPr>
        <w:t>Podkreślenie.</w:t>
      </w:r>
    </w:p>
    <w:p w:rsidR="00F56461" w:rsidRPr="00F56461" w:rsidRDefault="00F56461" w:rsidP="00F5646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b/>
          <w:bCs/>
          <w:sz w:val="19"/>
          <w:szCs w:val="19"/>
        </w:rPr>
      </w:pPr>
    </w:p>
    <w:p w:rsidR="00F56461" w:rsidRPr="00F56461" w:rsidRDefault="00F56461" w:rsidP="00F5646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b/>
          <w:bCs/>
          <w:sz w:val="19"/>
          <w:szCs w:val="19"/>
        </w:rPr>
      </w:pPr>
      <w:r w:rsidRPr="00F56461">
        <w:rPr>
          <w:rFonts w:ascii="Dutch801EU-Normal" w:hAnsi="Dutch801EU-Normal" w:cs="Times New Roman"/>
          <w:b/>
          <w:bCs/>
          <w:sz w:val="19"/>
          <w:szCs w:val="19"/>
        </w:rPr>
        <w:t>Uczeń:</w:t>
      </w:r>
    </w:p>
    <w:p w:rsidR="00E51721" w:rsidRDefault="00E51721" w:rsidP="00E5172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– wie, do czego służy </w:t>
      </w:r>
      <w:r>
        <w:rPr>
          <w:rFonts w:ascii="Dutch801EU-Normal" w:hAnsi="Dutch801EU-Normal" w:cs="Dutch801EU-Normal"/>
          <w:sz w:val="21"/>
          <w:szCs w:val="21"/>
        </w:rPr>
        <w:t xml:space="preserve">i korzysta z </w:t>
      </w:r>
      <w:r>
        <w:rPr>
          <w:rFonts w:ascii="Dutch801EU-Normal" w:hAnsi="Dutch801EU-Normal" w:cs="Dutch801EU-Normal"/>
          <w:sz w:val="21"/>
          <w:szCs w:val="21"/>
        </w:rPr>
        <w:t>narzędzi</w:t>
      </w:r>
      <w:r>
        <w:rPr>
          <w:rFonts w:ascii="Dutch801EU-Normal" w:hAnsi="Dutch801EU-Normal" w:cs="Dutch801EU-Normal"/>
          <w:sz w:val="21"/>
          <w:szCs w:val="21"/>
        </w:rPr>
        <w:t>a</w:t>
      </w:r>
      <w:r>
        <w:rPr>
          <w:rFonts w:ascii="Dutch801EU-Normal" w:hAnsi="Dutch801EU-Normal" w:cs="Dutch801EU-Normal"/>
          <w:sz w:val="21"/>
          <w:szCs w:val="21"/>
        </w:rPr>
        <w:t xml:space="preserve"> Kursywa </w:t>
      </w:r>
      <w:r>
        <w:rPr>
          <w:rFonts w:ascii="Dutch801EU-Normal" w:hAnsi="Dutch801EU-Normal" w:cs="Dutch801EU-Normal"/>
          <w:sz w:val="21"/>
          <w:szCs w:val="21"/>
        </w:rPr>
        <w:t xml:space="preserve">i podkreślenie </w:t>
      </w:r>
      <w:r>
        <w:rPr>
          <w:rFonts w:ascii="Dutch801EU-Normal" w:hAnsi="Dutch801EU-Normal" w:cs="Dutch801EU-Normal"/>
          <w:sz w:val="21"/>
          <w:szCs w:val="21"/>
        </w:rPr>
        <w:t>w edytorze tekstu</w:t>
      </w:r>
      <w:r>
        <w:rPr>
          <w:rFonts w:ascii="Dutch801EU-Normal" w:hAnsi="Dutch801EU-Normal" w:cs="Dutch801EU-Normal"/>
          <w:sz w:val="21"/>
          <w:szCs w:val="21"/>
        </w:rPr>
        <w:t>,</w:t>
      </w:r>
    </w:p>
    <w:p w:rsidR="00E51721" w:rsidRDefault="00E51721" w:rsidP="00E5172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>– wie, jak wyłączyć przycisk Kursywa</w:t>
      </w:r>
      <w:r>
        <w:rPr>
          <w:rFonts w:ascii="Dutch801EU-Normal" w:hAnsi="Dutch801EU-Normal" w:cs="Dutch801EU-Normal"/>
          <w:sz w:val="21"/>
          <w:szCs w:val="21"/>
        </w:rPr>
        <w:t xml:space="preserve"> i podkreślenie,</w:t>
      </w:r>
    </w:p>
    <w:p w:rsidR="00E51721" w:rsidRDefault="00E51721" w:rsidP="00E5172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>– zmienia wygląd tekstu, stosują</w:t>
      </w:r>
      <w:r>
        <w:rPr>
          <w:rFonts w:ascii="Dutch801EU-Normal" w:hAnsi="Dutch801EU-Normal" w:cs="Dutch801EU-Normal"/>
          <w:sz w:val="21"/>
          <w:szCs w:val="21"/>
        </w:rPr>
        <w:t xml:space="preserve">c poznane narzędzia w edytorze </w:t>
      </w:r>
      <w:r>
        <w:rPr>
          <w:rFonts w:ascii="Dutch801EU-Normal" w:hAnsi="Dutch801EU-Normal" w:cs="Dutch801EU-Normal"/>
          <w:sz w:val="21"/>
          <w:szCs w:val="21"/>
        </w:rPr>
        <w:t>tekstu</w:t>
      </w:r>
      <w:r>
        <w:rPr>
          <w:rFonts w:ascii="Dutch801EU-Normal" w:hAnsi="Dutch801EU-Normal" w:cs="Dutch801EU-Normal"/>
          <w:sz w:val="21"/>
          <w:szCs w:val="21"/>
        </w:rPr>
        <w:t>,</w:t>
      </w:r>
    </w:p>
    <w:p w:rsidR="00E51721" w:rsidRDefault="00E51721" w:rsidP="00E5172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>– dzieli wyrazy na głoski, litery, sylaby</w:t>
      </w:r>
      <w:r>
        <w:rPr>
          <w:rFonts w:ascii="Dutch801EU-Normal" w:hAnsi="Dutch801EU-Normal" w:cs="Dutch801EU-Normal"/>
          <w:sz w:val="21"/>
          <w:szCs w:val="21"/>
        </w:rPr>
        <w:t>,</w:t>
      </w:r>
    </w:p>
    <w:p w:rsidR="00E51721" w:rsidRDefault="00E51721" w:rsidP="00E5172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>– przelicza głoski, litery, sylaby</w:t>
      </w:r>
      <w:r>
        <w:rPr>
          <w:rFonts w:ascii="Dutch801EU-Normal" w:hAnsi="Dutch801EU-Normal" w:cs="Dutch801EU-Normal"/>
          <w:sz w:val="21"/>
          <w:szCs w:val="21"/>
        </w:rPr>
        <w:t>,</w:t>
      </w:r>
    </w:p>
    <w:p w:rsidR="00E51721" w:rsidRDefault="00E51721" w:rsidP="00E5172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– </w:t>
      </w:r>
      <w:r>
        <w:rPr>
          <w:rFonts w:ascii="Dutch801EU-Normal" w:hAnsi="Dutch801EU-Normal" w:cs="Dutch801EU-Normal"/>
          <w:sz w:val="21"/>
          <w:szCs w:val="21"/>
        </w:rPr>
        <w:t>doskonali technikę czytania</w:t>
      </w:r>
      <w:r>
        <w:rPr>
          <w:rFonts w:ascii="Dutch801EU-Normal" w:hAnsi="Dutch801EU-Normal" w:cs="Dutch801EU-Normal"/>
          <w:sz w:val="21"/>
          <w:szCs w:val="21"/>
        </w:rPr>
        <w:t>,</w:t>
      </w:r>
    </w:p>
    <w:p w:rsidR="00E51721" w:rsidRDefault="00E51721" w:rsidP="00E51721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</w:p>
    <w:p w:rsidR="0007244F" w:rsidRDefault="00F56461" w:rsidP="00BC09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Dutch801EU-Normal" w:hAnsi="Dutch801EU-Normal" w:cs="Times New Roman"/>
          <w:b/>
          <w:color w:val="660066"/>
          <w:sz w:val="24"/>
          <w:szCs w:val="24"/>
        </w:rPr>
      </w:pPr>
      <w:r w:rsidRPr="00BC0999">
        <w:rPr>
          <w:rFonts w:ascii="Dutch801EU-Normal" w:hAnsi="Dutch801EU-Normal" w:cs="Times New Roman"/>
          <w:b/>
          <w:color w:val="660066"/>
          <w:sz w:val="24"/>
          <w:szCs w:val="24"/>
        </w:rPr>
        <w:t>Praca z zeszytem ćwiczeń.</w:t>
      </w:r>
    </w:p>
    <w:p w:rsidR="00BC0999" w:rsidRPr="00BC0999" w:rsidRDefault="00BC0999" w:rsidP="00BC09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Dutch801EU-Normal" w:hAnsi="Dutch801EU-Normal" w:cs="Times New Roman"/>
          <w:b/>
          <w:color w:val="660066"/>
          <w:sz w:val="24"/>
          <w:szCs w:val="24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44</w:t>
      </w:r>
    </w:p>
    <w:p w:rsidR="006A73CB" w:rsidRPr="00BC0999" w:rsidRDefault="006A73CB" w:rsidP="006A73CB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Proszę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o odczytanie zdań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zamieszczonych na zrzucie (Tam </w:t>
      </w:r>
      <w:r>
        <w:rPr>
          <w:rFonts w:ascii="Dutch801EU-Normal" w:hAnsi="Dutch801EU-Normal" w:cs="Dutch801EU-Normal"/>
          <w:color w:val="000000"/>
          <w:sz w:val="21"/>
          <w:szCs w:val="21"/>
        </w:rPr>
        <w:t>stoi zestaw kom</w:t>
      </w:r>
      <w:r w:rsidR="00BC0999">
        <w:rPr>
          <w:rFonts w:ascii="Dutch801EU-Normal" w:hAnsi="Dutch801EU-Normal" w:cs="Dutch801EU-Normal"/>
          <w:color w:val="000000"/>
          <w:sz w:val="21"/>
          <w:szCs w:val="21"/>
        </w:rPr>
        <w:t>puterowy)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– </w:t>
      </w: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>Czym się różnią te zdania?</w:t>
      </w:r>
      <w:r w:rsidR="00BC0999"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br/>
      </w: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>(jedno jest napisane czcionką prostą, a drugie – pochyłą)</w:t>
      </w:r>
      <w:r w:rsidR="00BC0999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A73CB" w:rsidRPr="006A73CB" w:rsidRDefault="006A73CB" w:rsidP="006A73CB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A73CB"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>D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 xml:space="preserve">rugie zdanie zostało </w:t>
      </w:r>
      <w:r w:rsidRPr="006A73CB">
        <w:rPr>
          <w:rFonts w:ascii="Dutch801EU-Normal" w:hAnsi="Dutch801EU-Normal" w:cs="Dutch801EU-Normal"/>
          <w:i/>
          <w:color w:val="000000"/>
          <w:sz w:val="21"/>
          <w:szCs w:val="21"/>
        </w:rPr>
        <w:t>pochylone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 xml:space="preserve"> za pomocą narzędzia, któ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 xml:space="preserve">re 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 xml:space="preserve">nazywa się </w:t>
      </w:r>
      <w:r w:rsidRPr="006A73CB">
        <w:rPr>
          <w:rFonts w:ascii="Dutch801EU-Bold" w:hAnsi="Dutch801EU-Bold" w:cs="Dutch801EU-Bold"/>
          <w:b/>
          <w:bCs/>
          <w:i/>
          <w:color w:val="000000"/>
          <w:sz w:val="21"/>
          <w:szCs w:val="21"/>
        </w:rPr>
        <w:t>Kursywa</w:t>
      </w:r>
      <w:r w:rsidRPr="006A73CB">
        <w:rPr>
          <w:rFonts w:ascii="Dutch801EU-Normal" w:hAnsi="Dutch801EU-Normal" w:cs="Dutch801EU-Normal"/>
          <w:i/>
          <w:color w:val="000000"/>
          <w:sz w:val="21"/>
          <w:szCs w:val="21"/>
        </w:rPr>
        <w:t>.</w:t>
      </w:r>
    </w:p>
    <w:p w:rsidR="006A73CB" w:rsidRDefault="006A73CB" w:rsidP="006A73CB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Uczniowie oglądają na ilustracji narzędzie </w:t>
      </w:r>
      <w:r w:rsidRPr="006A73CB">
        <w:rPr>
          <w:rFonts w:ascii="Dutch801EU-Bold" w:hAnsi="Dutch801EU-Bold" w:cs="Dutch801EU-Bold"/>
          <w:b/>
          <w:bCs/>
          <w:i/>
          <w:color w:val="000000"/>
          <w:sz w:val="21"/>
          <w:szCs w:val="21"/>
        </w:rPr>
        <w:t>Kursywa</w:t>
      </w:r>
      <w:r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A73CB" w:rsidRDefault="006A73CB" w:rsidP="006A73CB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O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pisują wygląd ikony narzędzia </w:t>
      </w:r>
      <w:r w:rsidRPr="006A73CB">
        <w:rPr>
          <w:rFonts w:ascii="Dutch801EU-Bold" w:hAnsi="Dutch801EU-Bold" w:cs="Dutch801EU-Bold"/>
          <w:b/>
          <w:bCs/>
          <w:i/>
          <w:color w:val="000000"/>
          <w:sz w:val="21"/>
          <w:szCs w:val="21"/>
        </w:rPr>
        <w:t>Kursywa</w:t>
      </w:r>
      <w:r>
        <w:rPr>
          <w:rFonts w:ascii="Dutch801EU-Normal" w:hAnsi="Dutch801EU-Normal" w:cs="Dutch801EU-Normal"/>
          <w:color w:val="000000"/>
          <w:sz w:val="21"/>
          <w:szCs w:val="21"/>
        </w:rPr>
        <w:t>. (pochylone I)</w:t>
      </w:r>
    </w:p>
    <w:p w:rsidR="006A73CB" w:rsidRDefault="006A73CB" w:rsidP="006A73CB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W</w:t>
      </w:r>
      <w:r>
        <w:rPr>
          <w:rFonts w:ascii="Dutch801EU-Normal" w:hAnsi="Dutch801EU-Normal" w:cs="Dutch801EU-Normal"/>
          <w:color w:val="000000"/>
          <w:sz w:val="21"/>
          <w:szCs w:val="21"/>
        </w:rPr>
        <w:t>skazują położenie narzędzia na zrzucie z edytora tekstu.</w:t>
      </w:r>
    </w:p>
    <w:p w:rsidR="006A73CB" w:rsidRDefault="006A73CB" w:rsidP="006A73CB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UWAGA: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działanie narzędzia </w:t>
      </w:r>
      <w:r w:rsidRPr="006A73CB">
        <w:rPr>
          <w:rFonts w:ascii="Dutch801EU-Bold" w:hAnsi="Dutch801EU-Bold" w:cs="Dutch801EU-Bold"/>
          <w:b/>
          <w:bCs/>
          <w:i/>
          <w:color w:val="000000"/>
          <w:sz w:val="21"/>
          <w:szCs w:val="21"/>
        </w:rPr>
        <w:t>Kursywa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. </w:t>
      </w:r>
    </w:p>
    <w:p w:rsidR="006A73CB" w:rsidRPr="00D91417" w:rsidRDefault="006A73CB" w:rsidP="006A73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</w:pPr>
      <w:r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>Aby pochylić tekst, należy zaznaczyć</w:t>
      </w:r>
      <w:r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 xml:space="preserve"> </w:t>
      </w:r>
      <w:r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 xml:space="preserve">wybrany fragment tekstu i kliknąć przycisk </w:t>
      </w:r>
      <w:r w:rsidRPr="00D91417">
        <w:rPr>
          <w:rFonts w:ascii="Dutch801EU-Bold" w:hAnsi="Dutch801EU-Bold" w:cs="Dutch801EU-Bold"/>
          <w:b/>
          <w:bCs/>
          <w:color w:val="000000"/>
          <w:sz w:val="21"/>
          <w:szCs w:val="21"/>
          <w:highlight w:val="magenta"/>
        </w:rPr>
        <w:t>Kursywa</w:t>
      </w:r>
      <w:r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 xml:space="preserve">. </w:t>
      </w:r>
    </w:p>
    <w:p w:rsidR="006A73CB" w:rsidRPr="006A73CB" w:rsidRDefault="006A73CB" w:rsidP="006A73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>P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>rzycisk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 xml:space="preserve"> </w:t>
      </w:r>
      <w:r w:rsidRPr="006A73CB"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Kursywa </w:t>
      </w:r>
      <w:r w:rsidRPr="006A73CB">
        <w:rPr>
          <w:rFonts w:ascii="Dutch801EU-Normal" w:hAnsi="Dutch801EU-Normal" w:cs="Dutch801EU-Normal"/>
          <w:color w:val="000000"/>
          <w:sz w:val="21"/>
          <w:szCs w:val="21"/>
        </w:rPr>
        <w:t>można wybrać na początku swojej pracy. Wtedy cały czas będziemy pisać pochylonymi</w:t>
      </w:r>
    </w:p>
    <w:p w:rsidR="006A73CB" w:rsidRDefault="006A73CB" w:rsidP="006A73CB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literami. Aby zakończyć pisanie 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 xml:space="preserve">Kursywą </w:t>
      </w:r>
      <w:r>
        <w:rPr>
          <w:rFonts w:ascii="Dutch801EU-Normal" w:hAnsi="Dutch801EU-Normal" w:cs="Dutch801EU-Normal"/>
          <w:color w:val="000000"/>
          <w:sz w:val="21"/>
          <w:szCs w:val="21"/>
        </w:rPr>
        <w:t>należy ponownie kliknąć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przycisk 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Kursywa</w:t>
      </w:r>
      <w:r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BC0999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b/>
          <w:bCs/>
          <w:sz w:val="21"/>
          <w:szCs w:val="21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45, ćw. 1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</w:t>
      </w:r>
    </w:p>
    <w:p w:rsidR="00BC0999" w:rsidRPr="00BC0999" w:rsidRDefault="00BC0999" w:rsidP="006A73CB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4"/>
          <w:szCs w:val="24"/>
        </w:rPr>
      </w:pPr>
    </w:p>
    <w:p w:rsidR="00BC0999" w:rsidRPr="00BC0999" w:rsidRDefault="00BC0999" w:rsidP="00BC0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BC0999">
        <w:rPr>
          <w:rFonts w:ascii="Times New Roman" w:hAnsi="Times New Roman" w:cs="Times New Roman"/>
          <w:b/>
          <w:color w:val="660066"/>
          <w:sz w:val="24"/>
          <w:szCs w:val="24"/>
        </w:rPr>
        <w:t>Praca z komputerem.</w:t>
      </w:r>
    </w:p>
    <w:p w:rsidR="00BC0999" w:rsidRDefault="00BC0999" w:rsidP="00BC0999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45, ćw. 2</w:t>
      </w:r>
    </w:p>
    <w:p w:rsidR="0007244F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b/>
          <w:bCs/>
          <w:sz w:val="21"/>
          <w:szCs w:val="21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45, ćw. 3</w:t>
      </w:r>
    </w:p>
    <w:p w:rsidR="00360CF0" w:rsidRDefault="00F56461" w:rsidP="0007244F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b/>
          <w:color w:val="0070C0"/>
          <w:sz w:val="21"/>
          <w:szCs w:val="21"/>
        </w:rPr>
      </w:pPr>
      <w:r w:rsidRPr="00BC0999">
        <w:rPr>
          <w:rFonts w:ascii="Dutch801EU-Normal" w:hAnsi="Dutch801EU-Normal" w:cs="Times New Roman"/>
          <w:b/>
          <w:color w:val="660066"/>
          <w:sz w:val="21"/>
          <w:szCs w:val="21"/>
        </w:rPr>
        <w:t xml:space="preserve">Praca z płytą – zestaw </w:t>
      </w:r>
      <w:r w:rsidR="00BC0999" w:rsidRPr="00BC0999">
        <w:rPr>
          <w:rFonts w:ascii="Dutch801EU-Normal" w:hAnsi="Dutch801EU-Normal" w:cs="Times New Roman"/>
          <w:b/>
          <w:color w:val="660066"/>
          <w:sz w:val="21"/>
          <w:szCs w:val="21"/>
        </w:rPr>
        <w:t>21</w:t>
      </w:r>
      <w:r w:rsidR="0007244F" w:rsidRPr="00BC0999">
        <w:rPr>
          <w:rFonts w:ascii="Dutch801EU-Normal" w:hAnsi="Dutch801EU-Normal" w:cs="Times New Roman"/>
          <w:b/>
          <w:color w:val="660066"/>
          <w:sz w:val="21"/>
          <w:szCs w:val="21"/>
        </w:rPr>
        <w:t xml:space="preserve"> </w:t>
      </w:r>
    </w:p>
    <w:p w:rsidR="0007244F" w:rsidRPr="00BC0999" w:rsidRDefault="0007244F" w:rsidP="0007244F">
      <w:pPr>
        <w:pStyle w:val="Akapitzlist"/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b/>
          <w:color w:val="FF99FF"/>
          <w:sz w:val="21"/>
          <w:szCs w:val="21"/>
        </w:rPr>
      </w:pPr>
    </w:p>
    <w:p w:rsidR="00F56461" w:rsidRPr="00BC0999" w:rsidRDefault="00360CF0" w:rsidP="00F5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99FF"/>
          <w:sz w:val="32"/>
          <w:szCs w:val="32"/>
        </w:rPr>
      </w:pPr>
      <w:r w:rsidRPr="00BC0999">
        <w:rPr>
          <w:rFonts w:ascii="Times New Roman" w:hAnsi="Times New Roman" w:cs="Times New Roman"/>
          <w:b/>
          <w:color w:val="FF99FF"/>
          <w:sz w:val="32"/>
          <w:szCs w:val="32"/>
        </w:rPr>
        <w:t>/\/\/\/\/\/\/\/\/\/\/\/\/\/\/\/\/\/\/\/\/\/\/\/\/\/\/\/\/\/\/\/\/\/\/\/\/\/\/\/\/\/\/\/\/\/\/\/\/\/\/\\/\/\/\//\\</w:t>
      </w:r>
    </w:p>
    <w:p w:rsidR="00360CF0" w:rsidRPr="00BC0999" w:rsidRDefault="00360CF0" w:rsidP="00F5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32"/>
          <w:szCs w:val="32"/>
          <w:u w:val="single"/>
        </w:rPr>
      </w:pPr>
      <w:r w:rsidRPr="00BC0999">
        <w:rPr>
          <w:rFonts w:ascii="Times New Roman" w:hAnsi="Times New Roman" w:cs="Times New Roman"/>
          <w:b/>
          <w:color w:val="FF0066"/>
          <w:sz w:val="32"/>
          <w:szCs w:val="32"/>
          <w:u w:val="single"/>
        </w:rPr>
        <w:t>Narzędzie p</w:t>
      </w:r>
      <w:r w:rsidR="00BC0999">
        <w:rPr>
          <w:rFonts w:ascii="Times New Roman" w:hAnsi="Times New Roman" w:cs="Times New Roman"/>
          <w:b/>
          <w:color w:val="FF0066"/>
          <w:sz w:val="32"/>
          <w:szCs w:val="32"/>
          <w:u w:val="single"/>
        </w:rPr>
        <w:t>o</w:t>
      </w:r>
      <w:r w:rsidR="00BC0999" w:rsidRPr="00BC0999">
        <w:rPr>
          <w:rFonts w:ascii="Times New Roman" w:hAnsi="Times New Roman" w:cs="Times New Roman"/>
          <w:b/>
          <w:color w:val="FF0066"/>
          <w:sz w:val="32"/>
          <w:szCs w:val="32"/>
          <w:u w:val="single"/>
        </w:rPr>
        <w:t>dkreślenie</w:t>
      </w:r>
    </w:p>
    <w:p w:rsidR="00360CF0" w:rsidRPr="00360CF0" w:rsidRDefault="00360CF0" w:rsidP="00F5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C0999" w:rsidRDefault="00360CF0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="00BC0999">
        <w:rPr>
          <w:rFonts w:ascii="Dutch801EU-Normal" w:hAnsi="Dutch801EU-Normal" w:cs="Dutch801EU-Normal"/>
          <w:color w:val="000000"/>
          <w:sz w:val="21"/>
          <w:szCs w:val="21"/>
        </w:rPr>
        <w:t>Proszę</w:t>
      </w:r>
      <w:r w:rsidR="00BC0999">
        <w:rPr>
          <w:rFonts w:ascii="Dutch801EU-Normal" w:hAnsi="Dutch801EU-Normal" w:cs="Dutch801EU-Normal"/>
          <w:color w:val="000000"/>
          <w:sz w:val="21"/>
          <w:szCs w:val="21"/>
        </w:rPr>
        <w:t xml:space="preserve"> o przeczytanie zdań </w:t>
      </w:r>
      <w:r w:rsidR="00BC0999">
        <w:rPr>
          <w:rFonts w:ascii="Dutch801EU-Normal" w:hAnsi="Dutch801EU-Normal" w:cs="Dutch801EU-Normal"/>
          <w:color w:val="000000"/>
          <w:sz w:val="21"/>
          <w:szCs w:val="21"/>
        </w:rPr>
        <w:t>umieszczonych na zrzucie z okna</w:t>
      </w:r>
      <w:r w:rsidR="00576251">
        <w:rPr>
          <w:rFonts w:ascii="Dutch801EU-Normal" w:hAnsi="Dutch801EU-Normal" w:cs="Dutch801EU-Normal"/>
          <w:color w:val="000000"/>
          <w:sz w:val="21"/>
          <w:szCs w:val="21"/>
        </w:rPr>
        <w:t xml:space="preserve"> </w:t>
      </w:r>
      <w:r w:rsidR="00BC0999">
        <w:rPr>
          <w:rFonts w:ascii="Dutch801EU-Normal" w:hAnsi="Dutch801EU-Normal" w:cs="Dutch801EU-Normal"/>
          <w:color w:val="000000"/>
          <w:sz w:val="21"/>
          <w:szCs w:val="21"/>
        </w:rPr>
        <w:t>edy</w:t>
      </w:r>
      <w:r w:rsidR="00576251">
        <w:rPr>
          <w:rFonts w:ascii="Dutch801EU-Normal" w:hAnsi="Dutch801EU-Normal" w:cs="Dutch801EU-Normal"/>
          <w:color w:val="000000"/>
          <w:sz w:val="21"/>
          <w:szCs w:val="21"/>
        </w:rPr>
        <w:t>tora tekstu (Zwiastuny wiosny.)</w:t>
      </w:r>
      <w:r w:rsidR="00BC0999">
        <w:rPr>
          <w:rFonts w:ascii="Dutch801EU-Normal" w:hAnsi="Dutch801EU-Normal" w:cs="Dutch801EU-Normal"/>
          <w:color w:val="000000"/>
          <w:sz w:val="21"/>
          <w:szCs w:val="21"/>
        </w:rPr>
        <w:t xml:space="preserve"> </w:t>
      </w:r>
      <w:r w:rsidR="00BC0999">
        <w:rPr>
          <w:rFonts w:ascii="AgendaPl-Bold" w:hAnsi="AgendaPl-Bold" w:cs="AgendaPl-Bold"/>
          <w:b/>
          <w:bCs/>
          <w:sz w:val="18"/>
          <w:szCs w:val="18"/>
        </w:rPr>
        <w:t>Z. s. 46</w:t>
      </w:r>
    </w:p>
    <w:p w:rsidR="00BC0999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– </w:t>
      </w: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Czym różnią się te zdania?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(jedno jest bez podkreślenia, drugie – podkreślone)</w:t>
      </w:r>
      <w:r w:rsidR="00576251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BC0999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Uczniowie oglądają na ilustracji narzędzie </w:t>
      </w:r>
      <w:r w:rsidRPr="00576251">
        <w:rPr>
          <w:rFonts w:ascii="Dutch801EU-Bold" w:hAnsi="Dutch801EU-Bold" w:cs="Dutch801EU-Bold"/>
          <w:bCs/>
          <w:color w:val="000000"/>
          <w:sz w:val="21"/>
          <w:szCs w:val="21"/>
          <w:u w:val="single"/>
        </w:rPr>
        <w:t>Podkreślenie</w:t>
      </w:r>
      <w:r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BC0999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Uczniowie opisują wygląd ikony narzędzia </w:t>
      </w:r>
      <w:r w:rsidRPr="00576251">
        <w:rPr>
          <w:rFonts w:ascii="Dutch801EU-Bold" w:hAnsi="Dutch801EU-Bold" w:cs="Dutch801EU-Bold"/>
          <w:bCs/>
          <w:color w:val="000000"/>
          <w:sz w:val="21"/>
          <w:szCs w:val="21"/>
          <w:u w:val="single"/>
        </w:rPr>
        <w:t>Podkreślenie</w:t>
      </w:r>
      <w:r>
        <w:rPr>
          <w:rFonts w:ascii="Dutch801EU-Normal" w:hAnsi="Dutch801EU-Normal" w:cs="Dutch801EU-Normal"/>
          <w:color w:val="000000"/>
          <w:sz w:val="21"/>
          <w:szCs w:val="21"/>
        </w:rPr>
        <w:t>. (wielka litera U z pokreśleniem)</w:t>
      </w:r>
      <w:r w:rsidR="00576251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BC0999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wskazują położenie narzędzia na zrzucie okna edytora tekstu.</w:t>
      </w:r>
    </w:p>
    <w:p w:rsidR="00BC0999" w:rsidRPr="00D91417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="00576251"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>D</w:t>
      </w:r>
      <w:r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>ziałanie narzędzia. Aby podkreślić tekst, należy zaznaczyć</w:t>
      </w:r>
      <w:r w:rsidR="00576251"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 xml:space="preserve"> wybrany </w:t>
      </w:r>
      <w:r w:rsidRPr="00D91417">
        <w:rPr>
          <w:rFonts w:ascii="Dutch801EU-Normal" w:hAnsi="Dutch801EU-Normal" w:cs="Dutch801EU-Normal"/>
          <w:color w:val="000000"/>
          <w:sz w:val="21"/>
          <w:szCs w:val="21"/>
          <w:highlight w:val="magenta"/>
        </w:rPr>
        <w:t xml:space="preserve">fragment tekstu i kliknąć przycisk </w:t>
      </w:r>
      <w:r w:rsidRPr="00D91417">
        <w:rPr>
          <w:rFonts w:ascii="Dutch801EU-Bold" w:hAnsi="Dutch801EU-Bold" w:cs="Dutch801EU-Bold"/>
          <w:bCs/>
          <w:color w:val="000000"/>
          <w:sz w:val="21"/>
          <w:szCs w:val="21"/>
          <w:highlight w:val="magenta"/>
          <w:u w:val="single"/>
        </w:rPr>
        <w:t>Podkreślenie</w:t>
      </w:r>
      <w:r w:rsidRPr="00D91417">
        <w:rPr>
          <w:rFonts w:ascii="Dutch801EU-Normal" w:hAnsi="Dutch801EU-Normal" w:cs="Dutch801EU-Normal"/>
          <w:color w:val="000000"/>
          <w:sz w:val="21"/>
          <w:szCs w:val="21"/>
          <w:u w:val="single"/>
        </w:rPr>
        <w:t>.</w:t>
      </w:r>
    </w:p>
    <w:p w:rsidR="00576251" w:rsidRDefault="00BC0999" w:rsidP="00BC0999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33FF"/>
          <w:sz w:val="20"/>
          <w:szCs w:val="20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 </w:t>
      </w:r>
      <w:r w:rsidR="00576251">
        <w:rPr>
          <w:rFonts w:ascii="AgendaPl-Bold" w:hAnsi="AgendaPl-Bold" w:cs="AgendaPl-Bold"/>
          <w:b/>
          <w:bCs/>
          <w:sz w:val="18"/>
          <w:szCs w:val="18"/>
        </w:rPr>
        <w:t>Z. s. 47, ćw. 1</w:t>
      </w:r>
    </w:p>
    <w:p w:rsidR="00E06ECF" w:rsidRDefault="00BC0999" w:rsidP="00BC099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>Uczniowie czytają zdania, a następnie podkreślają nazwy roś</w:t>
      </w:r>
      <w:r w:rsidR="00576251">
        <w:rPr>
          <w:rFonts w:ascii="Dutch801EU-Normal" w:hAnsi="Dutch801EU-Normal" w:cs="Dutch801EU-Normal"/>
          <w:color w:val="000000"/>
          <w:sz w:val="21"/>
          <w:szCs w:val="21"/>
        </w:rPr>
        <w:t xml:space="preserve">lin. </w:t>
      </w:r>
    </w:p>
    <w:p w:rsidR="00D91417" w:rsidRDefault="00576251" w:rsidP="00BC0999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 xml:space="preserve"> </w:t>
      </w:r>
    </w:p>
    <w:p w:rsidR="00D91417" w:rsidRPr="00E06ECF" w:rsidRDefault="00E06ECF" w:rsidP="00BC0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0066"/>
        </w:rPr>
      </w:pPr>
      <w:r w:rsidRPr="00E06ECF">
        <w:rPr>
          <w:rFonts w:ascii="Times New Roman" w:hAnsi="Times New Roman" w:cs="Times New Roman"/>
          <w:b/>
          <w:color w:val="660066"/>
        </w:rPr>
        <w:t>Praca z komputerem.</w:t>
      </w:r>
    </w:p>
    <w:p w:rsidR="0007244F" w:rsidRDefault="00D91417" w:rsidP="0007244F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47, ćw. 2</w:t>
      </w:r>
      <w:r>
        <w:rPr>
          <w:rFonts w:ascii="AgendaPl-Bold" w:hAnsi="AgendaPl-Bold" w:cs="AgendaPl-Bold"/>
          <w:b/>
          <w:bCs/>
          <w:sz w:val="18"/>
          <w:szCs w:val="18"/>
        </w:rPr>
        <w:t>,</w:t>
      </w:r>
      <w:r w:rsidR="00E06ECF">
        <w:rPr>
          <w:rFonts w:ascii="AgendaPl-Bold" w:hAnsi="AgendaPl-Bold" w:cs="AgendaPl-Bold"/>
          <w:b/>
          <w:bCs/>
          <w:sz w:val="18"/>
          <w:szCs w:val="18"/>
        </w:rPr>
        <w:t xml:space="preserve"> 3 </w:t>
      </w:r>
      <w:bookmarkStart w:id="0" w:name="_GoBack"/>
      <w:bookmarkEnd w:id="0"/>
    </w:p>
    <w:p w:rsidR="0007244F" w:rsidRPr="0007244F" w:rsidRDefault="0007244F" w:rsidP="0007244F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</w:p>
    <w:p w:rsidR="00360CF0" w:rsidRDefault="0007244F" w:rsidP="0007244F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Times New Roman"/>
          <w:b/>
          <w:color w:val="0070C0"/>
          <w:sz w:val="21"/>
          <w:szCs w:val="21"/>
        </w:rPr>
      </w:pPr>
      <w:r w:rsidRPr="0007244F">
        <w:rPr>
          <w:rFonts w:ascii="Dutch801EU-Normal" w:hAnsi="Dutch801EU-Normal" w:cs="Times New Roman"/>
          <w:b/>
          <w:color w:val="0070C0"/>
          <w:sz w:val="21"/>
          <w:szCs w:val="21"/>
        </w:rPr>
        <w:t xml:space="preserve">Praca z płytą – zestaw </w:t>
      </w:r>
      <w:r>
        <w:rPr>
          <w:rFonts w:ascii="Dutch801EU-Normal" w:hAnsi="Dutch801EU-Normal" w:cs="Times New Roman"/>
          <w:b/>
          <w:color w:val="0070C0"/>
          <w:sz w:val="21"/>
          <w:szCs w:val="21"/>
        </w:rPr>
        <w:t>2</w:t>
      </w:r>
      <w:r w:rsidR="00BC0999">
        <w:rPr>
          <w:rFonts w:ascii="Dutch801EU-Normal" w:hAnsi="Dutch801EU-Normal" w:cs="Times New Roman"/>
          <w:b/>
          <w:color w:val="0070C0"/>
          <w:sz w:val="21"/>
          <w:szCs w:val="21"/>
        </w:rPr>
        <w:t>2</w:t>
      </w:r>
    </w:p>
    <w:p w:rsidR="0007244F" w:rsidRPr="00100846" w:rsidRDefault="0007244F" w:rsidP="0007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56461" w:rsidRPr="00F56461" w:rsidRDefault="00F56461" w:rsidP="0007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61">
        <w:rPr>
          <w:rFonts w:ascii="Times New Roman" w:hAnsi="Times New Roman" w:cs="Times New Roman"/>
          <w:sz w:val="24"/>
          <w:szCs w:val="24"/>
        </w:rPr>
        <w:t>Pozdrawiam wszystkich uczniów</w:t>
      </w:r>
      <w:r w:rsidRPr="00F564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F56461" w:rsidRPr="00F56461" w:rsidRDefault="00F56461" w:rsidP="0007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61">
        <w:rPr>
          <w:rFonts w:ascii="Times New Roman" w:hAnsi="Times New Roman" w:cs="Times New Roman"/>
          <w:sz w:val="24"/>
          <w:szCs w:val="24"/>
        </w:rPr>
        <w:t>Dziękuję za uwagę i współpracę,</w:t>
      </w:r>
    </w:p>
    <w:p w:rsidR="00F56461" w:rsidRPr="00F56461" w:rsidRDefault="00F56461" w:rsidP="00072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61">
        <w:rPr>
          <w:rFonts w:ascii="Times New Roman" w:hAnsi="Times New Roman" w:cs="Times New Roman"/>
          <w:b/>
          <w:bCs/>
          <w:sz w:val="24"/>
          <w:szCs w:val="24"/>
        </w:rPr>
        <w:t>Agnieszka Włodarczyk</w:t>
      </w:r>
    </w:p>
    <w:p w:rsidR="00F13F16" w:rsidRPr="00376B14" w:rsidRDefault="00F13F16" w:rsidP="00376B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C45911" w:themeColor="accent2" w:themeShade="BF"/>
          <w:sz w:val="24"/>
          <w:szCs w:val="24"/>
        </w:rPr>
      </w:pPr>
      <w:r>
        <w:rPr>
          <w:rFonts w:ascii="Comic Sans MS" w:hAnsi="Comic Sans MS" w:cs="Times New Roman"/>
          <w:b/>
          <w:color w:val="C45911" w:themeColor="accent2" w:themeShade="BF"/>
          <w:sz w:val="24"/>
          <w:szCs w:val="24"/>
        </w:rPr>
        <w:lastRenderedPageBreak/>
        <w:t>Dzień dobry,</w:t>
      </w:r>
    </w:p>
    <w:p w:rsidR="00F13F16" w:rsidRDefault="00F13F16" w:rsidP="00F13F16">
      <w:pPr>
        <w:pStyle w:val="Standard"/>
        <w:jc w:val="center"/>
        <w:rPr>
          <w:rFonts w:ascii="Comic Sans MS" w:hAnsi="Comic Sans MS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13F16">
        <w:rPr>
          <w:rFonts w:ascii="Jokerman" w:hAnsi="Jokerman" w:cs="Tahoma"/>
          <w:b/>
          <w:color w:val="FF0000"/>
          <w:sz w:val="44"/>
          <w:szCs w:val="44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</w:t>
      </w:r>
      <w:r w:rsidRPr="00F13F16">
        <w:rPr>
          <w:rFonts w:ascii="Jokerman" w:hAnsi="Jokerman" w:cs="Tahoma"/>
          <w:b/>
          <w:color w:val="7030A0"/>
          <w:sz w:val="44"/>
          <w:szCs w:val="44"/>
          <w:shd w:val="clear" w:color="auto" w:fill="FFFFFF"/>
        </w:rPr>
        <w:t>z</w:t>
      </w:r>
      <w:r w:rsidRPr="00F13F16">
        <w:rPr>
          <w:rFonts w:ascii="Jokerman" w:hAnsi="Jokerman" w:cs="Tahoma"/>
          <w:b/>
          <w:color w:val="FF0066"/>
          <w:sz w:val="44"/>
          <w:szCs w:val="44"/>
          <w:shd w:val="clear" w:color="auto" w:fill="FFFFFF"/>
        </w:rPr>
        <w:t>a</w:t>
      </w:r>
      <w:r w:rsidRPr="00F13F16">
        <w:rPr>
          <w:rFonts w:ascii="Jokerman" w:hAnsi="Jokerman" w:cs="Tahoma"/>
          <w:b/>
          <w:color w:val="FF6699"/>
          <w:sz w:val="44"/>
          <w:szCs w:val="44"/>
          <w:shd w:val="clear" w:color="auto" w:fill="FFFFFF"/>
        </w:rPr>
        <w:t xml:space="preserve">s </w:t>
      </w:r>
      <w:r w:rsidRPr="00F13F16">
        <w:rPr>
          <w:rFonts w:ascii="Jokerman" w:hAnsi="Jokerman" w:cs="Tahoma"/>
          <w:b/>
          <w:color w:val="FF6600"/>
          <w:sz w:val="44"/>
          <w:szCs w:val="44"/>
          <w:shd w:val="clear" w:color="auto" w:fill="FFFFFF"/>
        </w:rPr>
        <w:t>n</w:t>
      </w:r>
      <w:r w:rsidRPr="00F13F16">
        <w:rPr>
          <w:rFonts w:ascii="Jokerman" w:hAnsi="Jokerman" w:cs="Tahoma"/>
          <w:b/>
          <w:color w:val="FF0000"/>
          <w:sz w:val="44"/>
          <w:szCs w:val="44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 </w:t>
      </w:r>
      <w:r w:rsidRPr="00F13F16">
        <w:rPr>
          <w:rFonts w:ascii="Jokerman" w:hAnsi="Jokerman" w:cs="Tahoma"/>
          <w:b/>
          <w:color w:val="CCCC00"/>
          <w:sz w:val="44"/>
          <w:szCs w:val="44"/>
          <w:shd w:val="clear" w:color="auto" w:fill="FFFFFF"/>
        </w:rPr>
        <w:t>n</w:t>
      </w:r>
      <w:r w:rsidRPr="00F13F16">
        <w:rPr>
          <w:rFonts w:ascii="Jokerman" w:hAnsi="Jokerman" w:cs="Tahoma"/>
          <w:b/>
          <w:color w:val="66FF33"/>
          <w:sz w:val="44"/>
          <w:szCs w:val="44"/>
          <w:shd w:val="clear" w:color="auto" w:fill="FFFFFF"/>
        </w:rPr>
        <w:t>a</w:t>
      </w:r>
      <w:r w:rsidRPr="00F13F16">
        <w:rPr>
          <w:rFonts w:ascii="Jokerman" w:hAnsi="Jokerman" w:cs="Tahoma"/>
          <w:b/>
          <w:color w:val="00FFCC"/>
          <w:sz w:val="44"/>
          <w:szCs w:val="44"/>
          <w:shd w:val="clear" w:color="auto" w:fill="FFFFFF"/>
        </w:rPr>
        <w:t>s</w:t>
      </w:r>
      <w:r w:rsidRPr="00F13F16">
        <w:rPr>
          <w:rFonts w:ascii="Jokerman" w:hAnsi="Jokerman" w:cs="Tahoma"/>
          <w:b/>
          <w:color w:val="0099FF"/>
          <w:sz w:val="44"/>
          <w:szCs w:val="44"/>
          <w:shd w:val="clear" w:color="auto" w:fill="FFFFFF"/>
        </w:rPr>
        <w:t>z</w:t>
      </w:r>
      <w:r w:rsidRPr="00F13F16">
        <w:rPr>
          <w:rFonts w:ascii="Jokerman" w:hAnsi="Jokerman" w:cs="Tahoma"/>
          <w:b/>
          <w:color w:val="4472C4" w:themeColor="accent1"/>
          <w:sz w:val="44"/>
          <w:szCs w:val="44"/>
          <w:shd w:val="clear" w:color="auto" w:fill="FFFFFF"/>
        </w:rPr>
        <w:t>e</w:t>
      </w:r>
      <w:r w:rsidRPr="00F13F16">
        <w:rPr>
          <w:rFonts w:ascii="Jokerman" w:hAnsi="Jokerman" w:cs="Tahoma"/>
          <w:b/>
          <w:color w:val="FF0000"/>
          <w:sz w:val="44"/>
          <w:szCs w:val="44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F13F16">
        <w:rPr>
          <w:rFonts w:ascii="Jokerman" w:hAnsi="Jokerman" w:cs="Tahoma"/>
          <w:b/>
          <w:color w:val="800080"/>
          <w:sz w:val="44"/>
          <w:szCs w:val="44"/>
          <w:shd w:val="clear" w:color="auto" w:fill="FFFFFF"/>
        </w:rPr>
        <w:t>z</w:t>
      </w:r>
      <w:r w:rsidRPr="00F13F16">
        <w:rPr>
          <w:rFonts w:ascii="Jokerman" w:hAnsi="Jokerman" w:cs="Tahoma"/>
          <w:b/>
          <w:color w:val="FF0000"/>
          <w:sz w:val="44"/>
          <w:szCs w:val="44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</w:t>
      </w:r>
      <w:r w:rsidRPr="00F13F16">
        <w:rPr>
          <w:rFonts w:ascii="Jokerman" w:hAnsi="Jokerman" w:cs="Tahoma"/>
          <w:b/>
          <w:color w:val="00FFFF"/>
          <w:sz w:val="44"/>
          <w:szCs w:val="44"/>
          <w:shd w:val="clear" w:color="auto" w:fill="FFFFFF"/>
        </w:rPr>
        <w:t>j</w:t>
      </w:r>
      <w:r w:rsidRPr="00F13F16">
        <w:rPr>
          <w:rFonts w:ascii="Cambria" w:hAnsi="Cambria" w:cs="Cambria"/>
          <w:b/>
          <w:color w:val="92D050"/>
          <w:sz w:val="44"/>
          <w:szCs w:val="44"/>
          <w:shd w:val="clear" w:color="auto" w:fill="FFFFFF"/>
        </w:rPr>
        <w:t>ę</w:t>
      </w:r>
      <w:r w:rsidRPr="00F13F16">
        <w:rPr>
          <w:rFonts w:ascii="Jokerman" w:hAnsi="Jokerman" w:cs="Tahoma"/>
          <w:b/>
          <w:color w:val="7B7B7B" w:themeColor="accent3" w:themeShade="BF"/>
          <w:sz w:val="44"/>
          <w:szCs w:val="44"/>
          <w:shd w:val="clear" w:color="auto" w:fill="FFFFFF"/>
        </w:rPr>
        <w:t>c</w:t>
      </w:r>
      <w:r w:rsidRPr="00F13F16">
        <w:rPr>
          <w:rFonts w:ascii="Jokerman" w:hAnsi="Jokerman" w:cs="Tahoma"/>
          <w:b/>
          <w:color w:val="323E4F" w:themeColor="text2" w:themeShade="BF"/>
          <w:sz w:val="44"/>
          <w:szCs w:val="44"/>
          <w:shd w:val="clear" w:color="auto" w:fill="FFFFFF"/>
        </w:rPr>
        <w:t>i</w:t>
      </w:r>
      <w:r w:rsidRPr="00F13F16">
        <w:rPr>
          <w:rFonts w:ascii="Jokerman" w:hAnsi="Jokerman" w:cs="Tahoma"/>
          <w:b/>
          <w:color w:val="FF0000"/>
          <w:sz w:val="44"/>
          <w:szCs w:val="44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</w:t>
      </w:r>
      <w:r>
        <w:rPr>
          <w:rFonts w:ascii="Comic Sans MS" w:hAnsi="Comic Sans MS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F13F16" w:rsidRPr="00F13F16" w:rsidRDefault="00F13F16" w:rsidP="00F13F16">
      <w:pPr>
        <w:pStyle w:val="Standard"/>
        <w:jc w:val="center"/>
        <w:rPr>
          <w:rFonts w:ascii="Comic Sans MS" w:hAnsi="Comic Sans MS" w:cs="Tahoma"/>
          <w:b/>
          <w:color w:val="FF0000"/>
          <w:sz w:val="20"/>
          <w:szCs w:val="20"/>
          <w:shd w:val="clear" w:color="auto" w:fill="FFFFFF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13F16" w:rsidRPr="00F13F16" w:rsidRDefault="00F13F16" w:rsidP="00F13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Klasa III a</w:t>
      </w:r>
    </w:p>
    <w:p w:rsid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352ED">
        <w:rPr>
          <w:rFonts w:ascii="Times New Roman" w:hAnsi="Times New Roman" w:cs="Times New Roman"/>
          <w:b/>
          <w:bCs/>
          <w:color w:val="FF8000"/>
          <w:sz w:val="24"/>
          <w:szCs w:val="24"/>
        </w:rPr>
        <w:t xml:space="preserve">Temat lekcji. </w:t>
      </w:r>
      <w:r w:rsidRPr="006352ED">
        <w:rPr>
          <w:rFonts w:ascii="Times New Roman" w:hAnsi="Times New Roman" w:cs="Times New Roman"/>
          <w:color w:val="0070C0"/>
          <w:sz w:val="24"/>
          <w:szCs w:val="24"/>
        </w:rPr>
        <w:t xml:space="preserve">Odtwarzacz multimedialny. </w:t>
      </w:r>
      <w:r w:rsidRPr="006352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Windows Media Player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</w:p>
    <w:p w:rsidR="006352ED" w:rsidRPr="006352ED" w:rsidRDefault="006352ED" w:rsidP="006352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352ED">
        <w:rPr>
          <w:rFonts w:ascii="Times New Roman" w:hAnsi="Times New Roman" w:cs="Times New Roman"/>
        </w:rPr>
        <w:t>Strona w zeszycie ćw. 48-49</w:t>
      </w:r>
    </w:p>
    <w:p w:rsidR="006352ED" w:rsidRPr="006352ED" w:rsidRDefault="006352ED" w:rsidP="006352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352ED">
        <w:rPr>
          <w:rFonts w:ascii="Times New Roman" w:hAnsi="Times New Roman" w:cs="Times New Roman"/>
        </w:rPr>
        <w:t>Numer ćwiczeń na płycie CD - zestaw 23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sz w:val="21"/>
          <w:szCs w:val="21"/>
        </w:rPr>
      </w:pPr>
      <w:r w:rsidRPr="006352ED">
        <w:rPr>
          <w:rFonts w:ascii="Times New Roman" w:hAnsi="Times New Roman" w:cs="Times New Roman"/>
          <w:b/>
          <w:bCs/>
          <w:sz w:val="24"/>
          <w:szCs w:val="24"/>
        </w:rPr>
        <w:t>Cele lekcji:</w:t>
      </w:r>
      <w:r w:rsidRPr="006352ED">
        <w:rPr>
          <w:rFonts w:ascii="Times New Roman" w:hAnsi="Times New Roman" w:cs="Times New Roman"/>
          <w:sz w:val="24"/>
          <w:szCs w:val="24"/>
        </w:rPr>
        <w:t xml:space="preserve"> </w:t>
      </w:r>
      <w:r w:rsidRPr="006352ED">
        <w:rPr>
          <w:rFonts w:ascii="Dutch801EU-Normal" w:hAnsi="Dutch801EU-Normal" w:cs="Dutch801EU-Normal"/>
          <w:sz w:val="21"/>
          <w:szCs w:val="21"/>
        </w:rPr>
        <w:t xml:space="preserve">Obsługujemy program </w:t>
      </w:r>
      <w:r w:rsidRPr="006352ED">
        <w:rPr>
          <w:rFonts w:ascii="Dutch801EU-Bold" w:hAnsi="Dutch801EU-Bold" w:cs="Dutch801EU-Bold"/>
          <w:b/>
          <w:bCs/>
          <w:sz w:val="21"/>
          <w:szCs w:val="21"/>
        </w:rPr>
        <w:t>Windows Media Player</w:t>
      </w:r>
    </w:p>
    <w:p w:rsidR="00E06ECF" w:rsidRPr="006352ED" w:rsidRDefault="00E06ECF" w:rsidP="006352ED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6352ED">
        <w:rPr>
          <w:rFonts w:ascii="Times New Roman" w:hAnsi="Times New Roman" w:cs="Times New Roman"/>
          <w:b/>
          <w:color w:val="0070C0"/>
          <w:sz w:val="24"/>
          <w:szCs w:val="24"/>
        </w:rPr>
        <w:t>Uczeń: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sz w:val="21"/>
          <w:szCs w:val="21"/>
        </w:rPr>
      </w:pPr>
      <w:r w:rsidRPr="006352ED">
        <w:rPr>
          <w:rFonts w:ascii="SymbolMT" w:hAnsi="SymbolMT" w:cs="SymbolMT"/>
          <w:sz w:val="21"/>
          <w:szCs w:val="21"/>
        </w:rPr>
        <w:t xml:space="preserve">− </w:t>
      </w:r>
      <w:r w:rsidRPr="006352ED">
        <w:rPr>
          <w:rFonts w:ascii="Dutch801EU-Normal" w:hAnsi="Dutch801EU-Normal" w:cs="Dutch801EU-Normal"/>
          <w:sz w:val="21"/>
          <w:szCs w:val="21"/>
        </w:rPr>
        <w:t xml:space="preserve">uruchamia program </w:t>
      </w:r>
      <w:r w:rsidRPr="006352ED">
        <w:rPr>
          <w:rFonts w:ascii="Dutch801EU-Bold" w:hAnsi="Dutch801EU-Bold" w:cs="Dutch801EU-Bold"/>
          <w:b/>
          <w:bCs/>
          <w:sz w:val="21"/>
          <w:szCs w:val="21"/>
        </w:rPr>
        <w:t>Windows Media Player,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6352ED">
        <w:rPr>
          <w:rFonts w:ascii="SymbolMT" w:hAnsi="SymbolMT" w:cs="SymbolMT"/>
          <w:sz w:val="21"/>
          <w:szCs w:val="21"/>
        </w:rPr>
        <w:t xml:space="preserve">− </w:t>
      </w:r>
      <w:r w:rsidRPr="006352ED">
        <w:rPr>
          <w:rFonts w:ascii="Dutch801EU-Normal" w:hAnsi="Dutch801EU-Normal" w:cs="Dutch801EU-Normal"/>
          <w:sz w:val="21"/>
          <w:szCs w:val="21"/>
        </w:rPr>
        <w:t>zna funkcje przycisków sterowania odtwarzaniem,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6352ED">
        <w:rPr>
          <w:rFonts w:ascii="SymbolMT" w:hAnsi="SymbolMT" w:cs="SymbolMT"/>
          <w:sz w:val="21"/>
          <w:szCs w:val="21"/>
        </w:rPr>
        <w:t xml:space="preserve">− </w:t>
      </w:r>
      <w:r w:rsidRPr="006352ED">
        <w:rPr>
          <w:rFonts w:ascii="Dutch801EU-Normal" w:hAnsi="Dutch801EU-Normal" w:cs="Dutch801EU-Normal"/>
          <w:sz w:val="21"/>
          <w:szCs w:val="21"/>
        </w:rPr>
        <w:t>odtwarza pliki muzyczne i wideo,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6352ED">
        <w:rPr>
          <w:rFonts w:ascii="SymbolMT" w:hAnsi="SymbolMT" w:cs="SymbolMT"/>
          <w:sz w:val="21"/>
          <w:szCs w:val="21"/>
        </w:rPr>
        <w:t xml:space="preserve">− </w:t>
      </w:r>
      <w:r w:rsidRPr="006352ED">
        <w:rPr>
          <w:rFonts w:ascii="Dutch801EU-Normal" w:hAnsi="Dutch801EU-Normal" w:cs="Dutch801EU-Normal"/>
          <w:sz w:val="21"/>
          <w:szCs w:val="21"/>
        </w:rPr>
        <w:t>słucha muzyki,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6352ED">
        <w:rPr>
          <w:rFonts w:ascii="SymbolMT" w:hAnsi="SymbolMT" w:cs="SymbolMT"/>
          <w:sz w:val="21"/>
          <w:szCs w:val="21"/>
        </w:rPr>
        <w:t xml:space="preserve">− </w:t>
      </w:r>
      <w:r w:rsidRPr="006352ED">
        <w:rPr>
          <w:rFonts w:ascii="Dutch801EU-Normal" w:hAnsi="Dutch801EU-Normal" w:cs="Dutch801EU-Normal"/>
          <w:sz w:val="21"/>
          <w:szCs w:val="21"/>
        </w:rPr>
        <w:t>ogląda filmy,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16"/>
          <w:szCs w:val="16"/>
        </w:rPr>
      </w:pPr>
    </w:p>
    <w:p w:rsidR="006352ED" w:rsidRDefault="006352ED" w:rsidP="006352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52ED">
        <w:rPr>
          <w:rFonts w:ascii="Times New Roman" w:hAnsi="Times New Roman" w:cs="Times New Roman"/>
          <w:b/>
          <w:color w:val="0070C0"/>
          <w:sz w:val="24"/>
          <w:szCs w:val="24"/>
        </w:rPr>
        <w:t>Praca z zeszytem ćwiczeń.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 xml:space="preserve">Informuję, że komputer można wykorzystać do słuchania muzyki i oglądania filmów, ale jest do tego potrzebny program, np. </w:t>
      </w:r>
      <w:r w:rsidRPr="006352ED">
        <w:rPr>
          <w:rFonts w:ascii="Dutch801EU-Bold" w:hAnsi="Dutch801EU-Bold" w:cs="Dutch801EU-Bold"/>
          <w:b/>
          <w:bCs/>
          <w:color w:val="000000"/>
          <w:sz w:val="21"/>
          <w:szCs w:val="21"/>
        </w:rPr>
        <w:t>Windows Media Player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6352ED">
        <w:rPr>
          <w:rFonts w:ascii="Dutch801EU-Normal" w:hAnsi="Dutch801EU-Normal" w:cs="Dutch801EU-Normal"/>
          <w:color w:val="000000"/>
          <w:sz w:val="21"/>
          <w:szCs w:val="21"/>
          <w:highlight w:val="yellow"/>
        </w:rPr>
        <w:t>Wyjaśniam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 xml:space="preserve">, jak uruchomić program </w:t>
      </w:r>
      <w:r w:rsidRPr="006352ED">
        <w:rPr>
          <w:rFonts w:ascii="Dutch801EU-Bold" w:hAnsi="Dutch801EU-Bold" w:cs="Dutch801EU-Bold"/>
          <w:b/>
          <w:bCs/>
          <w:color w:val="000000"/>
          <w:sz w:val="21"/>
          <w:szCs w:val="21"/>
        </w:rPr>
        <w:t>Windows Media Player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 xml:space="preserve">– Klikamy menu </w:t>
      </w:r>
      <w:r w:rsidRPr="006352ED">
        <w:rPr>
          <w:rFonts w:ascii="Dutch801EU-Bold" w:hAnsi="Dutch801EU-Bold" w:cs="Dutch801EU-Bold"/>
          <w:b/>
          <w:bCs/>
          <w:color w:val="000000"/>
          <w:sz w:val="21"/>
          <w:szCs w:val="21"/>
        </w:rPr>
        <w:t>Start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 xml:space="preserve">– Kiedy zobaczymy rozwiniętą listę, wybieramy </w:t>
      </w:r>
      <w:r w:rsidRPr="006352ED">
        <w:rPr>
          <w:rFonts w:ascii="Dutch801EU-Bold" w:hAnsi="Dutch801EU-Bold" w:cs="Dutch801EU-Bold"/>
          <w:b/>
          <w:bCs/>
          <w:color w:val="000000"/>
          <w:sz w:val="21"/>
          <w:szCs w:val="21"/>
        </w:rPr>
        <w:t>Windows Media Player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6352ED">
        <w:rPr>
          <w:rFonts w:ascii="Dutch801EU-Normal" w:hAnsi="Dutch801EU-Normal" w:cs="Dutch801EU-Normal"/>
          <w:color w:val="000000"/>
          <w:sz w:val="21"/>
          <w:szCs w:val="21"/>
          <w:highlight w:val="yellow"/>
        </w:rPr>
        <w:t>Uwaga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, co należy zrobić, aby posłuchać muzyki (odtworzyć plik muzyczny).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 xml:space="preserve">– Klikamy bibliotekę </w:t>
      </w:r>
      <w:r w:rsidRPr="006352ED">
        <w:rPr>
          <w:rFonts w:ascii="Dutch801EU-Bold" w:hAnsi="Dutch801EU-Bold" w:cs="Dutch801EU-Bold"/>
          <w:b/>
          <w:bCs/>
          <w:color w:val="000000"/>
          <w:sz w:val="21"/>
          <w:szCs w:val="21"/>
        </w:rPr>
        <w:t>Muzyka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– Kiedy widzimy listę utworów, klikamy wybrany plik muzyczny.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 xml:space="preserve">– Na koniec klikamy przycisk </w:t>
      </w:r>
      <w:r w:rsidRPr="006352ED">
        <w:rPr>
          <w:rFonts w:ascii="Dutch801EU-Bold" w:hAnsi="Dutch801EU-Bold" w:cs="Dutch801EU-Bold"/>
          <w:b/>
          <w:bCs/>
          <w:color w:val="000000"/>
          <w:sz w:val="21"/>
          <w:szCs w:val="21"/>
        </w:rPr>
        <w:t>Odtwórz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6352ED">
        <w:rPr>
          <w:rFonts w:ascii="Dutch801EU-Normal" w:hAnsi="Dutch801EU-Normal" w:cs="Dutch801EU-Normal"/>
          <w:color w:val="000000"/>
          <w:sz w:val="21"/>
          <w:szCs w:val="21"/>
          <w:highlight w:val="yellow"/>
        </w:rPr>
        <w:t>Funkcje przycisków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 xml:space="preserve"> </w:t>
      </w:r>
      <w:r w:rsidRPr="006352ED">
        <w:rPr>
          <w:rFonts w:ascii="Dutch801EU-Bold" w:hAnsi="Dutch801EU-Bold" w:cs="Dutch801EU-Bold"/>
          <w:b/>
          <w:bCs/>
          <w:color w:val="000000"/>
          <w:sz w:val="21"/>
          <w:szCs w:val="21"/>
        </w:rPr>
        <w:t>Windows Media Player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. Uczniowie wskazują je na ilustracji.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Dutch801EU-Normal" w:hAnsi="Dutch801EU-Normal" w:cs="Dutch801EU-Normal"/>
          <w:noProof/>
          <w:color w:val="000000"/>
          <w:sz w:val="21"/>
          <w:szCs w:val="21"/>
          <w:lang w:eastAsia="pl-PL"/>
        </w:rPr>
        <w:drawing>
          <wp:inline distT="0" distB="0" distL="0" distR="0" wp14:anchorId="63864038" wp14:editId="305AA020">
            <wp:extent cx="3657551" cy="13906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01" cy="13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6352ED">
        <w:rPr>
          <w:rFonts w:ascii="Dutch801EU-Normal" w:hAnsi="Dutch801EU-Normal" w:cs="Dutch801EU-Normal"/>
          <w:color w:val="000000"/>
          <w:sz w:val="21"/>
          <w:szCs w:val="21"/>
        </w:rPr>
        <w:t>Informuję, że do odtwarzania plików muzycznych i wideo konieczne są słuchawki lub głośniki.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 w:rsidRPr="006352ED">
        <w:rPr>
          <w:rFonts w:ascii="Dutch801EU-Normal" w:hAnsi="Dutch801EU-Normal" w:cs="Dutch801EU-Normal"/>
          <w:noProof/>
          <w:color w:val="000000"/>
          <w:sz w:val="21"/>
          <w:szCs w:val="21"/>
          <w:lang w:eastAsia="pl-PL"/>
        </w:rPr>
        <w:drawing>
          <wp:inline distT="0" distB="0" distL="0" distR="0" wp14:anchorId="1FBDC82A" wp14:editId="4EB4B33F">
            <wp:extent cx="5248165" cy="5251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63" cy="5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70C0"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70C0"/>
          <w:sz w:val="18"/>
          <w:szCs w:val="18"/>
        </w:rPr>
      </w:pPr>
      <w:r w:rsidRPr="006352ED">
        <w:rPr>
          <w:rFonts w:ascii="AgendaPl-Bold" w:hAnsi="AgendaPl-Bold" w:cs="AgendaPl-Bold"/>
          <w:b/>
          <w:bCs/>
          <w:color w:val="0070C0"/>
          <w:sz w:val="21"/>
          <w:szCs w:val="21"/>
        </w:rPr>
        <w:t xml:space="preserve">3. </w:t>
      </w:r>
      <w:r w:rsidRPr="006352ED">
        <w:rPr>
          <w:rFonts w:ascii="Dutch801EU-Normal" w:hAnsi="Dutch801EU-Normal" w:cs="Dutch801EU-Normal"/>
          <w:color w:val="0070C0"/>
          <w:sz w:val="21"/>
          <w:szCs w:val="21"/>
        </w:rPr>
        <w:t>Praca z komputerem.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 w:rsidRPr="006352ED">
        <w:rPr>
          <w:rFonts w:ascii="AgendaPl-Bold" w:hAnsi="AgendaPl-Bold" w:cs="AgendaPl-Bold"/>
          <w:b/>
          <w:bCs/>
          <w:sz w:val="18"/>
          <w:szCs w:val="18"/>
        </w:rPr>
        <w:t>Z. s. 49, ćw. 1,2,3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  <w:r w:rsidRPr="006352ED">
        <w:rPr>
          <w:rFonts w:ascii="Dutch801EU-Normal" w:hAnsi="Dutch801EU-Normal" w:cs="Dutch801EU-Normal"/>
          <w:b/>
          <w:color w:val="0070C0"/>
          <w:sz w:val="21"/>
          <w:szCs w:val="21"/>
        </w:rPr>
        <w:t>4.</w:t>
      </w:r>
      <w:r w:rsidRPr="006352ED">
        <w:rPr>
          <w:rFonts w:ascii="Dutch801EU-Normal" w:hAnsi="Dutch801EU-Normal" w:cs="Dutch801EU-Normal"/>
          <w:sz w:val="21"/>
          <w:szCs w:val="21"/>
        </w:rPr>
        <w:t xml:space="preserve"> </w:t>
      </w:r>
      <w:r w:rsidRPr="006352ED">
        <w:rPr>
          <w:rFonts w:ascii="Dutch801EU-Normal" w:hAnsi="Dutch801EU-Normal" w:cs="Dutch801EU-Normal"/>
          <w:b/>
          <w:color w:val="0070C0"/>
          <w:sz w:val="21"/>
          <w:szCs w:val="21"/>
        </w:rPr>
        <w:t>Praca z płytą – zestaw 23</w: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1"/>
          <w:szCs w:val="21"/>
        </w:rPr>
        <w:t>Pozdrawiam wszystkich uczniów</w:t>
      </w:r>
      <w:r w:rsidRPr="006352E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352ED" w:rsidRPr="006352ED" w:rsidRDefault="006352ED" w:rsidP="0063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Dziękuję za uwagę i współpracę</w:t>
      </w:r>
    </w:p>
    <w:p w:rsidR="006352ED" w:rsidRPr="006352ED" w:rsidRDefault="006352ED" w:rsidP="00635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b/>
          <w:bCs/>
          <w:sz w:val="24"/>
          <w:szCs w:val="24"/>
        </w:rPr>
        <w:t>Agnieszka Włodarczyk</w:t>
      </w:r>
    </w:p>
    <w:sectPr w:rsidR="006352ED" w:rsidRPr="006352ED" w:rsidSect="00F13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utch80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EU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FE2"/>
    <w:multiLevelType w:val="hybridMultilevel"/>
    <w:tmpl w:val="E170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599"/>
    <w:multiLevelType w:val="hybridMultilevel"/>
    <w:tmpl w:val="195C446C"/>
    <w:lvl w:ilvl="0" w:tplc="37484E6E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1ED5"/>
    <w:multiLevelType w:val="hybridMultilevel"/>
    <w:tmpl w:val="38D83212"/>
    <w:lvl w:ilvl="0" w:tplc="37484E6E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0AA"/>
    <w:multiLevelType w:val="hybridMultilevel"/>
    <w:tmpl w:val="0350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9C6"/>
    <w:multiLevelType w:val="hybridMultilevel"/>
    <w:tmpl w:val="29DC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31AF"/>
    <w:multiLevelType w:val="hybridMultilevel"/>
    <w:tmpl w:val="A964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541E"/>
    <w:multiLevelType w:val="hybridMultilevel"/>
    <w:tmpl w:val="B274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4EE"/>
    <w:multiLevelType w:val="hybridMultilevel"/>
    <w:tmpl w:val="D33E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7"/>
    <w:rsid w:val="0007244F"/>
    <w:rsid w:val="00082ECD"/>
    <w:rsid w:val="000832CD"/>
    <w:rsid w:val="000B05FF"/>
    <w:rsid w:val="00100846"/>
    <w:rsid w:val="00360CF0"/>
    <w:rsid w:val="00376B14"/>
    <w:rsid w:val="003F1167"/>
    <w:rsid w:val="0053294A"/>
    <w:rsid w:val="00576251"/>
    <w:rsid w:val="0063091E"/>
    <w:rsid w:val="006352ED"/>
    <w:rsid w:val="006A73CB"/>
    <w:rsid w:val="00760D8C"/>
    <w:rsid w:val="00896097"/>
    <w:rsid w:val="00944953"/>
    <w:rsid w:val="00BC0999"/>
    <w:rsid w:val="00C463A2"/>
    <w:rsid w:val="00CA68EC"/>
    <w:rsid w:val="00CD10DD"/>
    <w:rsid w:val="00D91417"/>
    <w:rsid w:val="00E06ECF"/>
    <w:rsid w:val="00E452B8"/>
    <w:rsid w:val="00E51721"/>
    <w:rsid w:val="00F13F16"/>
    <w:rsid w:val="00F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3E4D"/>
  <w15:chartTrackingRefBased/>
  <w15:docId w15:val="{9E1EA10D-34AE-4D2D-B2F3-8660731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F16"/>
    <w:pPr>
      <w:ind w:left="720"/>
      <w:contextualSpacing/>
    </w:pPr>
  </w:style>
  <w:style w:type="paragraph" w:customStyle="1" w:styleId="Standard">
    <w:name w:val="Standard"/>
    <w:rsid w:val="00F13F1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2020-05-21T08:46:00Z</dcterms:created>
  <dcterms:modified xsi:type="dcterms:W3CDTF">2020-05-21T09:39:00Z</dcterms:modified>
</cp:coreProperties>
</file>